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Look w:val="0000"/>
      </w:tblPr>
      <w:tblGrid>
        <w:gridCol w:w="2209"/>
        <w:gridCol w:w="7405"/>
      </w:tblGrid>
      <w:tr w:rsidR="002329B1" w:rsidRPr="0043308C" w:rsidTr="00F41FF5">
        <w:trPr>
          <w:trHeight w:val="710"/>
        </w:trPr>
        <w:tc>
          <w:tcPr>
            <w:tcW w:w="2040" w:type="dxa"/>
            <w:tcBorders>
              <w:top w:val="single" w:sz="4" w:space="0" w:color="auto"/>
              <w:left w:val="nil"/>
              <w:bottom w:val="single" w:sz="4" w:space="0" w:color="auto"/>
              <w:right w:val="single" w:sz="4" w:space="0" w:color="auto"/>
            </w:tcBorders>
            <w:shd w:val="clear" w:color="auto" w:fill="auto"/>
            <w:vAlign w:val="center"/>
          </w:tcPr>
          <w:p w:rsidR="002329B1" w:rsidRPr="00EC0377" w:rsidRDefault="002329B1" w:rsidP="00F41FF5">
            <w:pPr>
              <w:spacing w:before="120" w:after="120" w:line="320" w:lineRule="exact"/>
              <w:jc w:val="both"/>
              <w:rPr>
                <w:lang w:val="vi-VN"/>
              </w:rPr>
            </w:pPr>
            <w:r w:rsidRPr="0043308C">
              <w:rPr>
                <w:lang w:val="vi-VN"/>
              </w:rPr>
              <w:t>CÔNG TY TNHH BIONU VIỆT NAM/ NHÀ MÁY SẢN XUẤT NGUYÊN LIỆU, PHỤ GIA CHO THỰC PHẨM VÀ THỨC ĂN CHĂN NUÔI BIONU VIỆT NAM</w:t>
            </w:r>
          </w:p>
        </w:tc>
        <w:tc>
          <w:tcPr>
            <w:tcW w:w="6840" w:type="dxa"/>
            <w:tcBorders>
              <w:top w:val="single" w:sz="4" w:space="0" w:color="auto"/>
              <w:left w:val="nil"/>
              <w:bottom w:val="single" w:sz="4" w:space="0" w:color="auto"/>
              <w:right w:val="single" w:sz="4" w:space="0" w:color="auto"/>
            </w:tcBorders>
            <w:shd w:val="clear" w:color="auto" w:fill="auto"/>
            <w:vAlign w:val="center"/>
          </w:tcPr>
          <w:p w:rsidR="002329B1" w:rsidRPr="00EB7051" w:rsidRDefault="002329B1" w:rsidP="00F41FF5">
            <w:pPr>
              <w:spacing w:line="300" w:lineRule="exact"/>
              <w:jc w:val="both"/>
              <w:rPr>
                <w:rFonts w:eastAsia="Calibri"/>
                <w:sz w:val="26"/>
                <w:szCs w:val="28"/>
                <w:lang w:val="vi-VN"/>
              </w:rPr>
            </w:pPr>
            <w:r w:rsidRPr="0043308C">
              <w:rPr>
                <w:rFonts w:eastAsia="Calibri"/>
                <w:sz w:val="26"/>
                <w:szCs w:val="28"/>
                <w:lang w:val="vi-VN"/>
              </w:rPr>
              <w:t>- Mã số dự án:</w:t>
            </w:r>
            <w:r w:rsidRPr="0043308C">
              <w:rPr>
                <w:lang w:val="vi-VN"/>
              </w:rPr>
              <w:t xml:space="preserve"> : 6577262002</w:t>
            </w:r>
            <w:r>
              <w:rPr>
                <w:rFonts w:eastAsia="Calibri"/>
                <w:sz w:val="26"/>
                <w:szCs w:val="28"/>
                <w:lang w:val="vi-VN"/>
              </w:rPr>
              <w:t>9</w:t>
            </w:r>
          </w:p>
          <w:p w:rsidR="002329B1" w:rsidRPr="0043308C" w:rsidRDefault="002329B1" w:rsidP="00F41FF5">
            <w:pPr>
              <w:spacing w:line="300" w:lineRule="exact"/>
              <w:jc w:val="both"/>
              <w:rPr>
                <w:rFonts w:eastAsia="Calibri"/>
                <w:noProof/>
                <w:sz w:val="26"/>
                <w:szCs w:val="28"/>
                <w:lang w:val="vi-VN"/>
              </w:rPr>
            </w:pPr>
            <w:r w:rsidRPr="0043308C">
              <w:rPr>
                <w:rFonts w:eastAsia="Calibri"/>
                <w:sz w:val="26"/>
                <w:szCs w:val="28"/>
                <w:lang w:val="vi-VN"/>
              </w:rPr>
              <w:t xml:space="preserve">- Cơ quan cấp: </w:t>
            </w:r>
            <w:r w:rsidRPr="0043308C">
              <w:rPr>
                <w:rFonts w:eastAsia="Calibri"/>
                <w:noProof/>
                <w:sz w:val="26"/>
                <w:szCs w:val="28"/>
                <w:lang w:val="vi-VN"/>
              </w:rPr>
              <w:t>BQL các KCN tỉnh Hưng Yên</w:t>
            </w:r>
          </w:p>
          <w:p w:rsidR="002329B1" w:rsidRPr="0043308C" w:rsidRDefault="002329B1" w:rsidP="00F41FF5">
            <w:pPr>
              <w:spacing w:before="120" w:after="120" w:line="340" w:lineRule="exact"/>
              <w:jc w:val="both"/>
              <w:rPr>
                <w:rFonts w:eastAsia="Calibri"/>
                <w:sz w:val="26"/>
                <w:szCs w:val="28"/>
                <w:lang w:val="vi-VN"/>
              </w:rPr>
            </w:pPr>
            <w:r w:rsidRPr="0043308C">
              <w:rPr>
                <w:rFonts w:eastAsia="Calibri"/>
                <w:noProof/>
                <w:sz w:val="26"/>
                <w:szCs w:val="28"/>
                <w:lang w:val="vi-VN"/>
              </w:rPr>
              <w:t xml:space="preserve">- </w:t>
            </w:r>
            <w:r w:rsidRPr="0043308C">
              <w:rPr>
                <w:rFonts w:eastAsia="Calibri"/>
                <w:sz w:val="26"/>
                <w:szCs w:val="28"/>
                <w:lang w:val="vi-VN"/>
              </w:rPr>
              <w:t xml:space="preserve">Tên dự án: </w:t>
            </w:r>
            <w:r w:rsidRPr="0043308C">
              <w:rPr>
                <w:lang w:val="vi-VN"/>
              </w:rPr>
              <w:t>NHÀ MÁY SẢN XUẤT NGUYÊN LIỆU, PHỤ GIA CHO THỰC PHẨM VÀ THỨC ĂN CHĂN NUÔI BIONU VIỆT NAM.</w:t>
            </w:r>
          </w:p>
          <w:p w:rsidR="002329B1" w:rsidRPr="002E6CB7" w:rsidRDefault="002329B1" w:rsidP="00F41FF5">
            <w:pPr>
              <w:spacing w:before="120" w:after="120" w:line="340" w:lineRule="exact"/>
              <w:ind w:right="-28"/>
              <w:jc w:val="both"/>
              <w:rPr>
                <w:lang w:val="vi-VN"/>
              </w:rPr>
            </w:pPr>
            <w:r w:rsidRPr="0043308C">
              <w:rPr>
                <w:rFonts w:eastAsia="Calibri"/>
                <w:sz w:val="26"/>
                <w:szCs w:val="28"/>
                <w:lang w:val="vi-VN"/>
              </w:rPr>
              <w:t>- Mục tiêu dự án:</w:t>
            </w:r>
            <w:r w:rsidRPr="0043308C">
              <w:rPr>
                <w:sz w:val="26"/>
                <w:szCs w:val="28"/>
                <w:lang w:val="vi-VN"/>
              </w:rPr>
              <w:t xml:space="preserve"> </w:t>
            </w:r>
            <w:r w:rsidRPr="0043308C">
              <w:rPr>
                <w:lang w:val="vi-VN"/>
              </w:rPr>
              <w:t>Sản xuất nguyên liệu, phụ gia cho ngành công nghiệp thực phẩm và thức ăn chăn nuôi từ nguồn nguyên liệu là phụ phẩm trong ngành công nghiệp bia rượu và nước giải khát.</w:t>
            </w:r>
          </w:p>
          <w:p w:rsidR="002329B1" w:rsidRPr="0043308C" w:rsidRDefault="002329B1" w:rsidP="00F41FF5">
            <w:pPr>
              <w:spacing w:before="120" w:after="120" w:line="340" w:lineRule="exact"/>
              <w:jc w:val="both"/>
              <w:rPr>
                <w:rFonts w:eastAsia="Calibri"/>
                <w:sz w:val="26"/>
                <w:szCs w:val="28"/>
                <w:lang w:val="vi-VN"/>
              </w:rPr>
            </w:pPr>
            <w:r w:rsidRPr="0043308C">
              <w:rPr>
                <w:sz w:val="26"/>
                <w:szCs w:val="28"/>
                <w:lang w:val="vi-VN"/>
              </w:rPr>
              <w:t xml:space="preserve">- </w:t>
            </w:r>
            <w:r w:rsidRPr="0043308C">
              <w:rPr>
                <w:rFonts w:eastAsia="Calibri"/>
                <w:sz w:val="26"/>
                <w:szCs w:val="28"/>
                <w:lang w:val="vi-VN"/>
              </w:rPr>
              <w:t xml:space="preserve">Địa điểm thực hiện dự án: </w:t>
            </w:r>
            <w:r w:rsidRPr="0043308C">
              <w:rPr>
                <w:lang w:val="vi-VN"/>
              </w:rPr>
              <w:t>Thuê nhà xưởng của Công ty TNHH xây dựng và dịch vụ khu công nghiệp Phố Nối; Lô 7, Khu công nghiệp Dệt may Phố Nối B, xã Nghĩa Hiệp, huyện Yên Mỹ, tỉnh Hưng Yên.</w:t>
            </w:r>
          </w:p>
          <w:p w:rsidR="002329B1" w:rsidRPr="008C45B1" w:rsidRDefault="002329B1" w:rsidP="00F41FF5">
            <w:pPr>
              <w:spacing w:line="300" w:lineRule="exact"/>
              <w:jc w:val="both"/>
              <w:rPr>
                <w:bCs/>
                <w:spacing w:val="-2"/>
                <w:sz w:val="26"/>
                <w:szCs w:val="28"/>
                <w:lang w:val="vi-VN"/>
              </w:rPr>
            </w:pPr>
            <w:r w:rsidRPr="0043308C">
              <w:rPr>
                <w:rFonts w:eastAsia="Calibri"/>
                <w:sz w:val="26"/>
                <w:szCs w:val="28"/>
                <w:lang w:val="vi-VN"/>
              </w:rPr>
              <w:t xml:space="preserve">- Vốn đầu tư đăng ký ( </w:t>
            </w:r>
            <w:r>
              <w:rPr>
                <w:rFonts w:eastAsia="Calibri"/>
                <w:sz w:val="26"/>
                <w:szCs w:val="28"/>
                <w:lang w:val="vi-VN"/>
              </w:rPr>
              <w:t>đồng</w:t>
            </w:r>
            <w:r w:rsidRPr="0043308C">
              <w:rPr>
                <w:rFonts w:eastAsia="Calibri"/>
                <w:sz w:val="26"/>
                <w:szCs w:val="28"/>
                <w:lang w:val="vi-VN"/>
              </w:rPr>
              <w:t>): 25</w:t>
            </w:r>
            <w:r>
              <w:rPr>
                <w:lang w:val="vi-VN"/>
              </w:rPr>
              <w:t>.000.000.000</w:t>
            </w:r>
          </w:p>
          <w:p w:rsidR="002329B1" w:rsidRPr="0043308C" w:rsidRDefault="002329B1" w:rsidP="00F41FF5">
            <w:pPr>
              <w:spacing w:line="300" w:lineRule="exact"/>
              <w:jc w:val="both"/>
              <w:rPr>
                <w:spacing w:val="-4"/>
                <w:lang w:val="vi-VN"/>
              </w:rPr>
            </w:pPr>
            <w:r w:rsidRPr="0043308C">
              <w:rPr>
                <w:rFonts w:eastAsia="Calibri"/>
                <w:noProof/>
                <w:sz w:val="26"/>
                <w:szCs w:val="28"/>
                <w:lang w:val="vi-VN"/>
              </w:rPr>
              <w:t xml:space="preserve">- </w:t>
            </w:r>
            <w:r w:rsidRPr="0043308C">
              <w:rPr>
                <w:rFonts w:eastAsia="Calibri"/>
                <w:sz w:val="26"/>
                <w:szCs w:val="28"/>
                <w:lang w:val="vi-VN"/>
              </w:rPr>
              <w:t>Diện tích  sử dụng (m</w:t>
            </w:r>
            <w:r w:rsidRPr="0043308C">
              <w:rPr>
                <w:rFonts w:eastAsia="Calibri"/>
                <w:sz w:val="26"/>
                <w:szCs w:val="28"/>
                <w:vertAlign w:val="superscript"/>
                <w:lang w:val="vi-VN"/>
              </w:rPr>
              <w:t>2</w:t>
            </w:r>
            <w:r w:rsidRPr="0043308C">
              <w:rPr>
                <w:rFonts w:eastAsia="Calibri"/>
                <w:sz w:val="26"/>
                <w:szCs w:val="28"/>
                <w:lang w:val="vi-VN"/>
              </w:rPr>
              <w:t xml:space="preserve">): </w:t>
            </w:r>
            <w:r w:rsidRPr="0043308C">
              <w:rPr>
                <w:lang w:val="vi-VN"/>
              </w:rPr>
              <w:t>3.132</w:t>
            </w:r>
          </w:p>
          <w:p w:rsidR="002329B1" w:rsidRPr="0043308C" w:rsidRDefault="002329B1" w:rsidP="00F41FF5">
            <w:pPr>
              <w:spacing w:line="300" w:lineRule="exact"/>
              <w:jc w:val="both"/>
              <w:rPr>
                <w:spacing w:val="-6"/>
                <w:sz w:val="26"/>
                <w:szCs w:val="28"/>
                <w:lang w:val="vi-VN"/>
              </w:rPr>
            </w:pPr>
            <w:r w:rsidRPr="0043308C">
              <w:rPr>
                <w:spacing w:val="-8"/>
                <w:sz w:val="26"/>
                <w:szCs w:val="28"/>
                <w:lang w:val="vi-VN"/>
              </w:rPr>
              <w:t xml:space="preserve">- </w:t>
            </w:r>
            <w:r w:rsidRPr="0043308C">
              <w:rPr>
                <w:rFonts w:eastAsia="Calibri"/>
                <w:sz w:val="26"/>
                <w:szCs w:val="28"/>
                <w:lang w:val="vi-VN"/>
              </w:rPr>
              <w:t xml:space="preserve">Hình thức thuê: </w:t>
            </w:r>
            <w:r w:rsidRPr="009538FD">
              <w:rPr>
                <w:rFonts w:eastAsia="Calibri"/>
                <w:sz w:val="26"/>
                <w:szCs w:val="28"/>
                <w:lang w:val="vi-VN"/>
              </w:rPr>
              <w:t xml:space="preserve">Thuê </w:t>
            </w:r>
            <w:r w:rsidRPr="0043308C">
              <w:rPr>
                <w:rFonts w:eastAsia="Calibri"/>
                <w:sz w:val="26"/>
                <w:szCs w:val="28"/>
                <w:lang w:val="vi-VN"/>
              </w:rPr>
              <w:t>nhà xưởng</w:t>
            </w:r>
          </w:p>
          <w:p w:rsidR="002329B1" w:rsidRPr="008C45B1" w:rsidRDefault="002329B1" w:rsidP="00F41FF5">
            <w:pPr>
              <w:spacing w:line="300" w:lineRule="exact"/>
              <w:jc w:val="both"/>
              <w:rPr>
                <w:noProof/>
                <w:spacing w:val="-8"/>
                <w:sz w:val="26"/>
                <w:szCs w:val="28"/>
                <w:lang w:val="vi-VN"/>
              </w:rPr>
            </w:pPr>
            <w:r w:rsidRPr="0043308C">
              <w:rPr>
                <w:spacing w:val="-6"/>
                <w:sz w:val="26"/>
                <w:szCs w:val="28"/>
                <w:lang w:val="vi-VN"/>
              </w:rPr>
              <w:t xml:space="preserve">- </w:t>
            </w:r>
            <w:r w:rsidRPr="0043308C">
              <w:rPr>
                <w:rFonts w:eastAsia="Calibri"/>
                <w:sz w:val="26"/>
                <w:szCs w:val="28"/>
                <w:lang w:val="vi-VN"/>
              </w:rPr>
              <w:t xml:space="preserve">Quốc gia đầu tư: </w:t>
            </w:r>
            <w:r>
              <w:rPr>
                <w:rFonts w:eastAsia="Calibri"/>
                <w:sz w:val="26"/>
                <w:szCs w:val="28"/>
                <w:lang w:val="vi-VN"/>
              </w:rPr>
              <w:t>Việt Nam</w:t>
            </w:r>
          </w:p>
          <w:p w:rsidR="002329B1" w:rsidRPr="0043308C" w:rsidRDefault="002329B1" w:rsidP="00F41FF5">
            <w:pPr>
              <w:spacing w:line="300" w:lineRule="exact"/>
              <w:jc w:val="both"/>
              <w:rPr>
                <w:lang w:val="vi-VN"/>
              </w:rPr>
            </w:pPr>
            <w:r w:rsidRPr="0043308C">
              <w:rPr>
                <w:noProof/>
                <w:spacing w:val="-8"/>
                <w:sz w:val="26"/>
                <w:szCs w:val="28"/>
                <w:lang w:val="vi-VN"/>
              </w:rPr>
              <w:t xml:space="preserve">- </w:t>
            </w:r>
            <w:r w:rsidRPr="0043308C">
              <w:rPr>
                <w:rFonts w:eastAsia="Calibri"/>
                <w:sz w:val="26"/>
                <w:szCs w:val="28"/>
                <w:lang w:val="vi-VN"/>
              </w:rPr>
              <w:t xml:space="preserve">Tình hình hoạt động: </w:t>
            </w:r>
            <w:r w:rsidRPr="0043308C">
              <w:rPr>
                <w:rFonts w:eastAsia="Calibri"/>
                <w:noProof/>
                <w:sz w:val="26"/>
                <w:szCs w:val="28"/>
                <w:lang w:val="vi-VN"/>
              </w:rPr>
              <w:t>Đang triển khai</w:t>
            </w:r>
          </w:p>
        </w:tc>
      </w:tr>
    </w:tbl>
    <w:p w:rsidR="00C820D9" w:rsidRDefault="00C820D9"/>
    <w:sectPr w:rsidR="00C820D9" w:rsidSect="00C82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29B1"/>
    <w:rsid w:val="002329B1"/>
    <w:rsid w:val="00C8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0C7E869-B6A5-46CD-97D3-FEDE233F730D}"/>
</file>

<file path=customXml/itemProps2.xml><?xml version="1.0" encoding="utf-8"?>
<ds:datastoreItem xmlns:ds="http://schemas.openxmlformats.org/officeDocument/2006/customXml" ds:itemID="{27C531F2-3BC2-4E80-B8A1-E74ABBBB4C5F}"/>
</file>

<file path=customXml/itemProps3.xml><?xml version="1.0" encoding="utf-8"?>
<ds:datastoreItem xmlns:ds="http://schemas.openxmlformats.org/officeDocument/2006/customXml" ds:itemID="{B39CBD1E-6E52-4E35-8847-DDE46704EFD0}"/>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2019-04-03T03:23:00Z</dcterms:created>
  <dcterms:modified xsi:type="dcterms:W3CDTF">2019-04-03T03:24:00Z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