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96"/>
        <w:gridCol w:w="7138"/>
      </w:tblGrid>
      <w:tr w:rsidR="00B0305A" w:rsidRPr="00067188" w:rsidTr="00B0305A">
        <w:trPr>
          <w:trHeight w:val="370"/>
        </w:trPr>
        <w:tc>
          <w:tcPr>
            <w:tcW w:w="2400" w:type="dxa"/>
            <w:shd w:val="clear" w:color="auto" w:fill="auto"/>
            <w:vAlign w:val="center"/>
          </w:tcPr>
          <w:p w:rsidR="00B0305A" w:rsidRPr="00901989" w:rsidRDefault="00B0305A" w:rsidP="0085074A">
            <w:pPr>
              <w:spacing w:before="120" w:after="120" w:line="320" w:lineRule="exact"/>
              <w:jc w:val="both"/>
              <w:rPr>
                <w:lang w:val="vi-VN"/>
              </w:rPr>
            </w:pPr>
            <w:r>
              <w:t>Công ty TNHH Việt Anh</w:t>
            </w:r>
            <w:r>
              <w:rPr>
                <w:lang w:val="vi-VN"/>
              </w:rPr>
              <w:t>/</w:t>
            </w:r>
            <w:r>
              <w:t xml:space="preserve"> ĐÀO TẠO CÔNG NHÂN VÀ CHUYỂN GIAO CÔNG NGHỆ NGÀNH MAY VIỆT NAM</w:t>
            </w:r>
          </w:p>
        </w:tc>
        <w:tc>
          <w:tcPr>
            <w:tcW w:w="6600" w:type="dxa"/>
            <w:shd w:val="clear" w:color="auto" w:fill="auto"/>
            <w:vAlign w:val="center"/>
          </w:tcPr>
          <w:p w:rsidR="00B0305A" w:rsidRPr="00067188" w:rsidRDefault="00B0305A" w:rsidP="0085074A">
            <w:pPr>
              <w:spacing w:line="300" w:lineRule="exact"/>
              <w:rPr>
                <w:rFonts w:eastAsia="Calibri"/>
              </w:rPr>
            </w:pPr>
            <w:r w:rsidRPr="00067188">
              <w:rPr>
                <w:rFonts w:eastAsia="Calibri"/>
              </w:rPr>
              <w:t xml:space="preserve">- Mã số dự án : </w:t>
            </w:r>
            <w:r w:rsidRPr="00067188">
              <w:t>Quyết định số 1464/QĐ-UB ngày 03/7/2002 và quyết định điều chỉnh số 2473/QĐ-UB ngày 25/10/2002 của Ủy ban nhân dân tỉnh Hưng Yên</w:t>
            </w:r>
          </w:p>
          <w:p w:rsidR="00B0305A" w:rsidRPr="00067188" w:rsidRDefault="00B0305A" w:rsidP="0085074A">
            <w:pPr>
              <w:spacing w:line="300" w:lineRule="exact"/>
              <w:rPr>
                <w:lang w:val="vi-VN"/>
              </w:rPr>
            </w:pPr>
            <w:r w:rsidRPr="00067188">
              <w:t xml:space="preserve">- </w:t>
            </w:r>
            <w:r w:rsidRPr="00067188">
              <w:rPr>
                <w:rFonts w:eastAsia="Calibri"/>
              </w:rPr>
              <w:t xml:space="preserve">Cấp lần đầu ngày: </w:t>
            </w:r>
            <w:r w:rsidRPr="00067188">
              <w:rPr>
                <w:rFonts w:eastAsia="Calibri"/>
                <w:lang w:val="vi-VN"/>
              </w:rPr>
              <w:t>3/7/2002</w:t>
            </w:r>
          </w:p>
          <w:p w:rsidR="00B0305A" w:rsidRPr="00067188" w:rsidRDefault="00B0305A" w:rsidP="0085074A">
            <w:pPr>
              <w:spacing w:line="300" w:lineRule="exact"/>
              <w:jc w:val="both"/>
              <w:rPr>
                <w:rFonts w:eastAsia="Calibri"/>
                <w:noProof/>
              </w:rPr>
            </w:pPr>
            <w:r w:rsidRPr="00067188">
              <w:rPr>
                <w:rFonts w:eastAsia="Calibri"/>
              </w:rPr>
              <w:t xml:space="preserve">- Cơ quan cấp: </w:t>
            </w:r>
            <w:r w:rsidRPr="00067188">
              <w:rPr>
                <w:rFonts w:eastAsia="Calibri"/>
                <w:noProof/>
                <w:sz w:val="26"/>
                <w:szCs w:val="26"/>
                <w:lang w:val="vi-VN"/>
              </w:rPr>
              <w:t>UBND tỉnh Hưng Yên</w:t>
            </w:r>
            <w:r w:rsidRPr="00067188">
              <w:rPr>
                <w:rFonts w:eastAsia="Calibri"/>
                <w:noProof/>
              </w:rPr>
              <w:t>.</w:t>
            </w:r>
          </w:p>
          <w:p w:rsidR="00B0305A" w:rsidRPr="00067188" w:rsidRDefault="00B0305A" w:rsidP="0085074A">
            <w:pPr>
              <w:spacing w:line="300" w:lineRule="exact"/>
              <w:jc w:val="both"/>
              <w:rPr>
                <w:rFonts w:eastAsia="Calibri"/>
              </w:rPr>
            </w:pPr>
            <w:r w:rsidRPr="00067188">
              <w:rPr>
                <w:rFonts w:eastAsia="Calibri"/>
                <w:noProof/>
              </w:rPr>
              <w:t xml:space="preserve">- </w:t>
            </w:r>
            <w:r w:rsidRPr="00067188">
              <w:rPr>
                <w:rFonts w:eastAsia="Calibri"/>
              </w:rPr>
              <w:t>Địa chỉ trụ sở chính:</w:t>
            </w:r>
            <w:r w:rsidRPr="00067188">
              <w:t xml:space="preserve"> </w:t>
            </w:r>
            <w:r>
              <w:t>Thôn L</w:t>
            </w:r>
            <w:r>
              <w:rPr>
                <w:lang w:val="vi-VN"/>
              </w:rPr>
              <w:t>ư</w:t>
            </w:r>
            <w:r>
              <w:t>ờng, xã Bạch Sam, huyện Mỹ Hào, tỉnh H</w:t>
            </w:r>
            <w:r>
              <w:rPr>
                <w:lang w:val="vi-VN"/>
              </w:rPr>
              <w:t>ư</w:t>
            </w:r>
            <w:r>
              <w:t>ng Yên, Việt Nam</w:t>
            </w:r>
            <w:r w:rsidRPr="00067188">
              <w:t>;</w:t>
            </w:r>
            <w:r w:rsidRPr="00067188">
              <w:rPr>
                <w:bCs/>
              </w:rPr>
              <w:t>.</w:t>
            </w:r>
          </w:p>
          <w:p w:rsidR="00B0305A" w:rsidRPr="00DD066A" w:rsidRDefault="00B0305A" w:rsidP="0085074A">
            <w:pPr>
              <w:spacing w:line="300" w:lineRule="exact"/>
              <w:jc w:val="both"/>
              <w:rPr>
                <w:lang w:val="vi-VN"/>
              </w:rPr>
            </w:pPr>
            <w:r w:rsidRPr="00067188">
              <w:rPr>
                <w:rFonts w:eastAsia="Calibri"/>
              </w:rPr>
              <w:t xml:space="preserve">- Người đại diện: </w:t>
            </w:r>
            <w:r w:rsidRPr="0058144F">
              <w:rPr>
                <w:rFonts w:eastAsia="Calibri"/>
                <w:noProof/>
                <w:sz w:val="26"/>
                <w:szCs w:val="26"/>
              </w:rPr>
              <w:t>Bà Nguyễn Thị Bích Ngọc</w:t>
            </w:r>
          </w:p>
          <w:p w:rsidR="00B0305A" w:rsidRPr="00067188" w:rsidRDefault="00B0305A" w:rsidP="0085074A">
            <w:pPr>
              <w:spacing w:line="300" w:lineRule="exact"/>
              <w:rPr>
                <w:rFonts w:eastAsia="Calibri"/>
                <w:sz w:val="26"/>
                <w:szCs w:val="26"/>
              </w:rPr>
            </w:pPr>
            <w:r w:rsidRPr="00067188">
              <w:t>Chức vụ:  Giám đốc</w:t>
            </w:r>
          </w:p>
          <w:p w:rsidR="00B0305A" w:rsidRPr="00067188" w:rsidRDefault="00B0305A" w:rsidP="0085074A">
            <w:pPr>
              <w:spacing w:before="120" w:after="120" w:line="320" w:lineRule="exact"/>
              <w:jc w:val="both"/>
            </w:pPr>
            <w:r w:rsidRPr="00067188">
              <w:rPr>
                <w:rFonts w:eastAsia="Calibri"/>
              </w:rPr>
              <w:t>- Tên dự án:</w:t>
            </w:r>
            <w:r w:rsidRPr="00067188">
              <w:t xml:space="preserve"> ĐÀO TẠO CÔNG NHÂN VÀ CHUYỂN GIAO CÔNG NGHỆ NGÀNH MAY VIỆT NAM</w:t>
            </w:r>
            <w:r w:rsidRPr="00067188">
              <w:rPr>
                <w:sz w:val="26"/>
                <w:szCs w:val="26"/>
              </w:rPr>
              <w:t>.</w:t>
            </w:r>
          </w:p>
          <w:p w:rsidR="00B0305A" w:rsidRPr="00067188" w:rsidRDefault="00B0305A" w:rsidP="0085074A">
            <w:pPr>
              <w:spacing w:line="300" w:lineRule="exact"/>
              <w:jc w:val="both"/>
              <w:rPr>
                <w:rFonts w:eastAsia="Calibri"/>
                <w:noProof/>
              </w:rPr>
            </w:pPr>
            <w:r w:rsidRPr="00067188">
              <w:rPr>
                <w:rFonts w:eastAsia="Calibri"/>
              </w:rPr>
              <w:t>- Mục tiêu dự án:</w:t>
            </w:r>
            <w:r w:rsidRPr="00067188">
              <w:rPr>
                <w:rFonts w:eastAsia="Calibri"/>
                <w:noProof/>
              </w:rPr>
              <w:t xml:space="preserve"> </w:t>
            </w:r>
            <w:r w:rsidRPr="0058144F">
              <w:rPr>
                <w:rFonts w:eastAsia="Calibri"/>
                <w:noProof/>
                <w:sz w:val="26"/>
                <w:szCs w:val="26"/>
              </w:rPr>
              <w:t>Đào tạo, chuyển giao công nghệ và kỹ thuật may cho công nhân các doanh nghiệp may trên đại bàn để đáp ứng tiêu chuẩn hàng may của thị trường Anh và Tây Âu. Lập xưởng may mẫu và bao tiêu hàng may xuất khẩu sang thị trường Anh và Tây Âu cho các doanh nghiệp</w:t>
            </w:r>
            <w:r w:rsidRPr="00067188">
              <w:rPr>
                <w:rFonts w:eastAsia="Calibri"/>
                <w:noProof/>
                <w:sz w:val="26"/>
                <w:szCs w:val="26"/>
              </w:rPr>
              <w:t>.</w:t>
            </w:r>
          </w:p>
          <w:p w:rsidR="00B0305A" w:rsidRPr="00067188" w:rsidRDefault="00B0305A" w:rsidP="0085074A">
            <w:pPr>
              <w:spacing w:line="300" w:lineRule="exact"/>
              <w:jc w:val="both"/>
              <w:rPr>
                <w:rFonts w:eastAsia="Calibri"/>
              </w:rPr>
            </w:pPr>
            <w:r w:rsidRPr="00067188">
              <w:t xml:space="preserve">- </w:t>
            </w:r>
            <w:r w:rsidRPr="00067188">
              <w:rPr>
                <w:rFonts w:eastAsia="Calibri"/>
              </w:rPr>
              <w:t>Địa điểm thực hiện dự án:</w:t>
            </w:r>
            <w:r w:rsidRPr="00067188">
              <w:t xml:space="preserve"> </w:t>
            </w:r>
            <w:r>
              <w:t>Khu công nghiệp Minh Đức, xã Bạch Sam, huyện Mỹ Hào, tỉnh H</w:t>
            </w:r>
            <w:r>
              <w:rPr>
                <w:lang w:val="vi-VN"/>
              </w:rPr>
              <w:t>ư</w:t>
            </w:r>
            <w:r>
              <w:t>ng Yên, Việt Nam</w:t>
            </w:r>
            <w:r w:rsidRPr="00067188">
              <w:rPr>
                <w:bCs/>
              </w:rPr>
              <w:t>.</w:t>
            </w:r>
          </w:p>
          <w:p w:rsidR="00B0305A" w:rsidRPr="00067188" w:rsidRDefault="00B0305A" w:rsidP="0085074A">
            <w:pPr>
              <w:spacing w:line="300" w:lineRule="exact"/>
              <w:jc w:val="both"/>
              <w:rPr>
                <w:rFonts w:eastAsia="Calibri"/>
                <w:noProof/>
              </w:rPr>
            </w:pPr>
            <w:r w:rsidRPr="00067188">
              <w:rPr>
                <w:rFonts w:eastAsia="Calibri"/>
              </w:rPr>
              <w:t>- Vốn đầu tư đăng ký (</w:t>
            </w:r>
            <w:r w:rsidRPr="00067188">
              <w:rPr>
                <w:rFonts w:eastAsia="Calibri"/>
                <w:lang w:val="vi-VN"/>
              </w:rPr>
              <w:t>đồng</w:t>
            </w:r>
            <w:r w:rsidRPr="00067188">
              <w:rPr>
                <w:rFonts w:eastAsia="Calibri"/>
              </w:rPr>
              <w:t xml:space="preserve">): </w:t>
            </w:r>
            <w:r>
              <w:rPr>
                <w:rFonts w:eastAsia="Calibri"/>
                <w:lang w:val="vi-VN"/>
              </w:rPr>
              <w:t>16</w:t>
            </w:r>
            <w:r w:rsidRPr="00067188">
              <w:t>.000.000.000</w:t>
            </w:r>
          </w:p>
          <w:p w:rsidR="00B0305A" w:rsidRPr="00067188" w:rsidRDefault="00B0305A" w:rsidP="0085074A">
            <w:pPr>
              <w:spacing w:line="300" w:lineRule="exact"/>
              <w:jc w:val="both"/>
              <w:rPr>
                <w:spacing w:val="-8"/>
              </w:rPr>
            </w:pPr>
            <w:r w:rsidRPr="00067188">
              <w:rPr>
                <w:rFonts w:eastAsia="Calibri"/>
                <w:noProof/>
              </w:rPr>
              <w:t xml:space="preserve">- </w:t>
            </w:r>
            <w:r w:rsidRPr="00067188">
              <w:rPr>
                <w:rFonts w:eastAsia="Calibri"/>
              </w:rPr>
              <w:t>Diện tích đất sử dụng (m</w:t>
            </w:r>
            <w:r w:rsidRPr="00067188">
              <w:rPr>
                <w:rFonts w:eastAsia="Calibri"/>
                <w:vertAlign w:val="superscript"/>
              </w:rPr>
              <w:t>2</w:t>
            </w:r>
            <w:r w:rsidRPr="00067188">
              <w:rPr>
                <w:rFonts w:eastAsia="Calibri"/>
              </w:rPr>
              <w:t xml:space="preserve">): </w:t>
            </w:r>
            <w:r>
              <w:rPr>
                <w:rFonts w:eastAsia="Calibri"/>
                <w:lang w:val="vi-VN"/>
              </w:rPr>
              <w:t>15.305</w:t>
            </w:r>
            <w:r w:rsidRPr="00067188">
              <w:t>.</w:t>
            </w:r>
          </w:p>
          <w:p w:rsidR="00B0305A" w:rsidRPr="00067188" w:rsidRDefault="00B0305A" w:rsidP="0085074A">
            <w:pPr>
              <w:spacing w:line="300" w:lineRule="exact"/>
              <w:rPr>
                <w:noProof/>
                <w:spacing w:val="-8"/>
              </w:rPr>
            </w:pPr>
            <w:r w:rsidRPr="00067188">
              <w:rPr>
                <w:spacing w:val="-6"/>
              </w:rPr>
              <w:t xml:space="preserve">- </w:t>
            </w:r>
            <w:r w:rsidRPr="00067188">
              <w:rPr>
                <w:rFonts w:eastAsia="Calibri"/>
              </w:rPr>
              <w:t xml:space="preserve">Quốc gia đầu tư: </w:t>
            </w:r>
            <w:r w:rsidRPr="00067188">
              <w:rPr>
                <w:rFonts w:eastAsia="Calibri"/>
                <w:lang w:val="vi-VN"/>
              </w:rPr>
              <w:t>Việt Nam</w:t>
            </w:r>
            <w:r w:rsidRPr="00067188">
              <w:rPr>
                <w:rFonts w:eastAsia="Calibri"/>
                <w:noProof/>
              </w:rPr>
              <w:t>.</w:t>
            </w:r>
            <w:r w:rsidRPr="00067188">
              <w:rPr>
                <w:noProof/>
                <w:spacing w:val="-8"/>
              </w:rPr>
              <w:t xml:space="preserve"> </w:t>
            </w:r>
          </w:p>
          <w:p w:rsidR="00B0305A" w:rsidRPr="00067188" w:rsidRDefault="00B0305A" w:rsidP="0085074A">
            <w:pPr>
              <w:spacing w:line="300" w:lineRule="exact"/>
              <w:rPr>
                <w:rFonts w:eastAsia="Calibri"/>
                <w:lang w:val="vi-VN"/>
              </w:rPr>
            </w:pPr>
            <w:r w:rsidRPr="00067188">
              <w:rPr>
                <w:noProof/>
                <w:spacing w:val="-8"/>
              </w:rPr>
              <w:t xml:space="preserve">- </w:t>
            </w:r>
            <w:r w:rsidRPr="00067188">
              <w:rPr>
                <w:rFonts w:eastAsia="Calibri"/>
              </w:rPr>
              <w:t xml:space="preserve">Thời điểm chấm dứt hoạt động: </w:t>
            </w:r>
            <w:r w:rsidRPr="00067188">
              <w:rPr>
                <w:rFonts w:eastAsia="Calibri"/>
                <w:lang w:val="vi-VN"/>
              </w:rPr>
              <w:t>24/4/2019</w:t>
            </w:r>
          </w:p>
        </w:tc>
      </w:tr>
    </w:tbl>
    <w:p w:rsidR="005E1632" w:rsidRDefault="005E1632"/>
    <w:sectPr w:rsidR="005E1632" w:rsidSect="005E16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0305A"/>
    <w:rsid w:val="005E1632"/>
    <w:rsid w:val="00B030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05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6E7A7F70-04AA-4B03-8B6C-E944F55250FF}"/>
</file>

<file path=customXml/itemProps2.xml><?xml version="1.0" encoding="utf-8"?>
<ds:datastoreItem xmlns:ds="http://schemas.openxmlformats.org/officeDocument/2006/customXml" ds:itemID="{C9A1E624-16B3-474D-9442-3095509DA6E5}"/>
</file>

<file path=customXml/itemProps3.xml><?xml version="1.0" encoding="utf-8"?>
<ds:datastoreItem xmlns:ds="http://schemas.openxmlformats.org/officeDocument/2006/customXml" ds:itemID="{ADD6847F-7D6D-4E80-B618-DC3C623B4E0D}"/>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2019-07-08T09:03:00Z</dcterms:created>
  <dcterms:modified xsi:type="dcterms:W3CDTF">2019-07-08T09:04:00Z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