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2" w:rsidRDefault="005334B1" w:rsidP="005334B1">
      <w:pPr>
        <w:jc w:val="center"/>
        <w:rPr>
          <w:b/>
          <w:lang w:val="vi-VN"/>
        </w:rPr>
      </w:pPr>
      <w:r w:rsidRPr="005334B1">
        <w:rPr>
          <w:b/>
        </w:rPr>
        <w:t>Công ty TNHH Minghui Việt Nam/NHÀ MÁY MINGHUI TECHNOLOGY VIỆT NAM</w:t>
      </w:r>
    </w:p>
    <w:p w:rsidR="005334B1" w:rsidRDefault="005334B1" w:rsidP="005334B1">
      <w:pPr>
        <w:spacing w:line="300" w:lineRule="exact"/>
        <w:jc w:val="both"/>
      </w:pPr>
      <w:r w:rsidRPr="00464E43">
        <w:rPr>
          <w:rFonts w:eastAsia="Calibri"/>
          <w:sz w:val="26"/>
          <w:szCs w:val="28"/>
          <w:lang w:val="vi-VN"/>
        </w:rPr>
        <w:t>- Mã số dự án:</w:t>
      </w:r>
      <w:r w:rsidRPr="00464E43">
        <w:rPr>
          <w:lang w:val="vi-VN"/>
        </w:rPr>
        <w:t xml:space="preserve">  </w:t>
      </w:r>
      <w:r>
        <w:t>5488844812</w:t>
      </w:r>
    </w:p>
    <w:p w:rsidR="005334B1" w:rsidRDefault="005334B1" w:rsidP="005334B1">
      <w:pPr>
        <w:spacing w:line="300" w:lineRule="exact"/>
        <w:jc w:val="both"/>
        <w:rPr>
          <w:rFonts w:eastAsia="Calibri"/>
          <w:sz w:val="26"/>
          <w:szCs w:val="28"/>
          <w:lang w:val="vi-VN"/>
        </w:rPr>
      </w:pPr>
      <w:r w:rsidRPr="00464E43">
        <w:rPr>
          <w:sz w:val="26"/>
          <w:szCs w:val="28"/>
          <w:lang w:val="vi-VN"/>
        </w:rPr>
        <w:t xml:space="preserve">- </w:t>
      </w:r>
      <w:r w:rsidRPr="00464E43">
        <w:rPr>
          <w:rFonts w:eastAsia="Calibri"/>
          <w:sz w:val="26"/>
          <w:szCs w:val="28"/>
          <w:lang w:val="vi-VN"/>
        </w:rPr>
        <w:t xml:space="preserve">Cấp lần đầu ngày: </w:t>
      </w:r>
      <w:r>
        <w:rPr>
          <w:rFonts w:eastAsia="Calibri"/>
          <w:sz w:val="26"/>
          <w:szCs w:val="28"/>
        </w:rPr>
        <w:t>15/5/2019</w:t>
      </w:r>
    </w:p>
    <w:p w:rsidR="00C979BF" w:rsidRPr="00C979BF" w:rsidRDefault="00C979BF" w:rsidP="005334B1">
      <w:pPr>
        <w:spacing w:line="300" w:lineRule="exact"/>
        <w:jc w:val="both"/>
        <w:rPr>
          <w:rFonts w:eastAsia="Calibri"/>
          <w:sz w:val="26"/>
          <w:szCs w:val="28"/>
          <w:lang w:val="vi-VN"/>
        </w:rPr>
      </w:pPr>
      <w:r>
        <w:rPr>
          <w:lang w:val="vi-VN"/>
        </w:rPr>
        <w:t xml:space="preserve">- </w:t>
      </w:r>
      <w:r>
        <w:t>Thay đổi lần cuối ngày: 6/7/2020</w:t>
      </w:r>
    </w:p>
    <w:p w:rsidR="005334B1" w:rsidRPr="00464E43" w:rsidRDefault="005334B1" w:rsidP="005334B1">
      <w:pPr>
        <w:spacing w:line="300" w:lineRule="exact"/>
        <w:jc w:val="both"/>
        <w:rPr>
          <w:rFonts w:eastAsia="Calibri"/>
          <w:noProof/>
          <w:sz w:val="26"/>
          <w:szCs w:val="28"/>
          <w:lang w:val="vi-VN"/>
        </w:rPr>
      </w:pPr>
      <w:r w:rsidRPr="00464E43">
        <w:rPr>
          <w:rFonts w:eastAsia="Calibri"/>
          <w:sz w:val="26"/>
          <w:szCs w:val="28"/>
          <w:lang w:val="vi-VN"/>
        </w:rPr>
        <w:t xml:space="preserve">- Cơ quan cấp: </w:t>
      </w:r>
      <w:r w:rsidRPr="00464E43">
        <w:rPr>
          <w:rFonts w:eastAsia="Calibri"/>
          <w:noProof/>
          <w:sz w:val="26"/>
          <w:szCs w:val="28"/>
          <w:lang w:val="vi-VN"/>
        </w:rPr>
        <w:t>BQL các KCN tỉnh Hưng Yên</w:t>
      </w:r>
    </w:p>
    <w:p w:rsidR="005334B1" w:rsidRPr="00464E43" w:rsidRDefault="005334B1" w:rsidP="005334B1">
      <w:pPr>
        <w:spacing w:before="120" w:after="120" w:line="340" w:lineRule="exact"/>
        <w:jc w:val="both"/>
        <w:rPr>
          <w:rFonts w:eastAsia="Calibri"/>
          <w:sz w:val="26"/>
          <w:szCs w:val="28"/>
          <w:lang w:val="vi-VN"/>
        </w:rPr>
      </w:pPr>
      <w:r w:rsidRPr="00464E43">
        <w:rPr>
          <w:rFonts w:eastAsia="Calibri"/>
          <w:noProof/>
          <w:sz w:val="26"/>
          <w:szCs w:val="28"/>
          <w:lang w:val="vi-VN"/>
        </w:rPr>
        <w:t xml:space="preserve">- </w:t>
      </w:r>
      <w:r w:rsidRPr="00464E43">
        <w:rPr>
          <w:rFonts w:eastAsia="Calibri"/>
          <w:sz w:val="26"/>
          <w:szCs w:val="28"/>
          <w:lang w:val="vi-VN"/>
        </w:rPr>
        <w:t xml:space="preserve">Tên dự án: </w:t>
      </w:r>
      <w:r>
        <w:t>NHÀ MÁY MINGHUI TECHNOLOGY VIỆT NAM</w:t>
      </w:r>
      <w:r w:rsidRPr="00464E43">
        <w:rPr>
          <w:lang w:val="vi-VN"/>
        </w:rPr>
        <w:t>.</w:t>
      </w:r>
    </w:p>
    <w:p w:rsidR="005334B1" w:rsidRDefault="005334B1" w:rsidP="005334B1">
      <w:pPr>
        <w:spacing w:before="120" w:after="120" w:line="340" w:lineRule="exact"/>
        <w:ind w:right="-28"/>
        <w:jc w:val="both"/>
      </w:pPr>
      <w:r w:rsidRPr="00464E43">
        <w:rPr>
          <w:rFonts w:eastAsia="Calibri"/>
          <w:sz w:val="26"/>
          <w:szCs w:val="28"/>
          <w:lang w:val="vi-VN"/>
        </w:rPr>
        <w:t>- Mục tiêu dự án:</w:t>
      </w:r>
      <w:r w:rsidRPr="00464E43">
        <w:rPr>
          <w:sz w:val="26"/>
          <w:szCs w:val="28"/>
          <w:lang w:val="vi-VN"/>
        </w:rPr>
        <w:t xml:space="preserve"> </w:t>
      </w:r>
      <w:r>
        <w:t>Đầu tư xây dựng nhà máy sản xuất khuôn mẫu và các sản phẩm nhựa phục vụ cho ngành điện, điện tử, đồ gia dụng.</w:t>
      </w:r>
    </w:p>
    <w:p w:rsidR="005334B1" w:rsidRPr="00464E43" w:rsidRDefault="005334B1" w:rsidP="005334B1">
      <w:pPr>
        <w:spacing w:before="120" w:after="120" w:line="340" w:lineRule="exact"/>
        <w:ind w:right="-28"/>
        <w:jc w:val="both"/>
        <w:rPr>
          <w:lang w:val="vi-VN"/>
        </w:rPr>
      </w:pPr>
      <w:r>
        <w:t>Công ty TNHH Minghui Việt Nam thực hiện dự án đầu tư này được áp dụng quy định doanh nghiệp chế xuất sau khi được cơ quan hải quan có thẩm quyền chấp thuận.</w:t>
      </w:r>
    </w:p>
    <w:p w:rsidR="005334B1" w:rsidRPr="00464E43" w:rsidRDefault="005334B1" w:rsidP="005334B1">
      <w:pPr>
        <w:spacing w:before="120" w:after="120" w:line="340" w:lineRule="exact"/>
        <w:jc w:val="both"/>
        <w:rPr>
          <w:rFonts w:eastAsia="Calibri"/>
          <w:sz w:val="26"/>
          <w:szCs w:val="28"/>
          <w:lang w:val="vi-VN"/>
        </w:rPr>
      </w:pPr>
      <w:r w:rsidRPr="00464E43">
        <w:rPr>
          <w:sz w:val="26"/>
          <w:szCs w:val="28"/>
          <w:lang w:val="vi-VN"/>
        </w:rPr>
        <w:t xml:space="preserve">- </w:t>
      </w:r>
      <w:r w:rsidRPr="00464E43">
        <w:rPr>
          <w:rFonts w:eastAsia="Calibri"/>
          <w:sz w:val="26"/>
          <w:szCs w:val="28"/>
          <w:lang w:val="vi-VN"/>
        </w:rPr>
        <w:t xml:space="preserve">Địa điểm thực hiện dự án: </w:t>
      </w:r>
      <w:r>
        <w:t>Đường E3, khu E, KCN Phố Nối A, xã Đình Dù, huyện Văn Lâm, tỉnh Hưng Yên, Việt Nam</w:t>
      </w:r>
      <w:r w:rsidRPr="00464E43">
        <w:rPr>
          <w:lang w:val="vi-VN"/>
        </w:rPr>
        <w:t>.</w:t>
      </w:r>
    </w:p>
    <w:p w:rsidR="005334B1" w:rsidRPr="007C54F2" w:rsidRDefault="005334B1" w:rsidP="005334B1">
      <w:pPr>
        <w:spacing w:line="300" w:lineRule="exact"/>
        <w:jc w:val="both"/>
        <w:rPr>
          <w:bCs/>
          <w:spacing w:val="-2"/>
          <w:sz w:val="26"/>
          <w:szCs w:val="28"/>
        </w:rPr>
      </w:pPr>
      <w:r w:rsidRPr="00464E43">
        <w:rPr>
          <w:rFonts w:eastAsia="Calibri"/>
          <w:sz w:val="26"/>
          <w:szCs w:val="28"/>
          <w:lang w:val="vi-VN"/>
        </w:rPr>
        <w:t xml:space="preserve">- Vốn đầu tư đăng ký ( </w:t>
      </w:r>
      <w:r>
        <w:rPr>
          <w:rFonts w:eastAsia="Calibri"/>
          <w:sz w:val="26"/>
          <w:szCs w:val="28"/>
        </w:rPr>
        <w:t>USD</w:t>
      </w:r>
      <w:r w:rsidRPr="00464E43">
        <w:rPr>
          <w:rFonts w:eastAsia="Calibri"/>
          <w:sz w:val="26"/>
          <w:szCs w:val="28"/>
          <w:lang w:val="vi-VN"/>
        </w:rPr>
        <w:t xml:space="preserve">): </w:t>
      </w:r>
      <w:r w:rsidR="00C979BF">
        <w:rPr>
          <w:rFonts w:eastAsia="Calibri"/>
          <w:sz w:val="26"/>
          <w:szCs w:val="28"/>
          <w:lang w:val="vi-VN"/>
        </w:rPr>
        <w:t>5</w:t>
      </w:r>
      <w:r>
        <w:rPr>
          <w:rFonts w:eastAsia="Calibri"/>
          <w:sz w:val="26"/>
          <w:szCs w:val="28"/>
        </w:rPr>
        <w:t>.000.000</w:t>
      </w:r>
    </w:p>
    <w:p w:rsidR="005334B1" w:rsidRPr="007C54F2" w:rsidRDefault="005334B1" w:rsidP="005334B1">
      <w:pPr>
        <w:spacing w:line="300" w:lineRule="exact"/>
        <w:jc w:val="both"/>
        <w:rPr>
          <w:spacing w:val="-4"/>
        </w:rPr>
      </w:pPr>
      <w:r w:rsidRPr="00464E43">
        <w:rPr>
          <w:rFonts w:eastAsia="Calibri"/>
          <w:noProof/>
          <w:sz w:val="26"/>
          <w:szCs w:val="28"/>
          <w:lang w:val="vi-VN"/>
        </w:rPr>
        <w:t xml:space="preserve">- </w:t>
      </w:r>
      <w:r w:rsidRPr="00464E43">
        <w:rPr>
          <w:rFonts w:eastAsia="Calibri"/>
          <w:sz w:val="26"/>
          <w:szCs w:val="28"/>
          <w:lang w:val="vi-VN"/>
        </w:rPr>
        <w:t xml:space="preserve">Diện tích </w:t>
      </w:r>
      <w:r>
        <w:rPr>
          <w:rFonts w:eastAsia="Calibri"/>
          <w:sz w:val="26"/>
          <w:szCs w:val="28"/>
        </w:rPr>
        <w:t>đất</w:t>
      </w:r>
      <w:r w:rsidRPr="00464E43">
        <w:rPr>
          <w:rFonts w:eastAsia="Calibri"/>
          <w:sz w:val="26"/>
          <w:szCs w:val="28"/>
          <w:lang w:val="vi-VN"/>
        </w:rPr>
        <w:t xml:space="preserve"> sử dụng (m</w:t>
      </w:r>
      <w:r w:rsidRPr="00464E43">
        <w:rPr>
          <w:rFonts w:eastAsia="Calibri"/>
          <w:sz w:val="26"/>
          <w:szCs w:val="28"/>
          <w:vertAlign w:val="superscript"/>
          <w:lang w:val="vi-VN"/>
        </w:rPr>
        <w:t>2</w:t>
      </w:r>
      <w:r w:rsidRPr="00464E43">
        <w:rPr>
          <w:rFonts w:eastAsia="Calibri"/>
          <w:sz w:val="26"/>
          <w:szCs w:val="28"/>
          <w:lang w:val="vi-VN"/>
        </w:rPr>
        <w:t xml:space="preserve">): </w:t>
      </w:r>
      <w:r>
        <w:t>6.919,5</w:t>
      </w:r>
    </w:p>
    <w:p w:rsidR="005334B1" w:rsidRPr="007C54F2" w:rsidRDefault="005334B1" w:rsidP="005334B1">
      <w:pPr>
        <w:spacing w:line="300" w:lineRule="exact"/>
        <w:jc w:val="both"/>
        <w:rPr>
          <w:spacing w:val="-6"/>
          <w:sz w:val="26"/>
          <w:szCs w:val="28"/>
        </w:rPr>
      </w:pPr>
      <w:r w:rsidRPr="00464E43">
        <w:rPr>
          <w:spacing w:val="-8"/>
          <w:sz w:val="26"/>
          <w:szCs w:val="28"/>
          <w:lang w:val="vi-VN"/>
        </w:rPr>
        <w:t xml:space="preserve">- </w:t>
      </w:r>
      <w:r w:rsidRPr="00464E43">
        <w:rPr>
          <w:rFonts w:eastAsia="Calibri"/>
          <w:sz w:val="26"/>
          <w:szCs w:val="28"/>
          <w:lang w:val="vi-VN"/>
        </w:rPr>
        <w:t xml:space="preserve">Hình thức thuê: Thuê </w:t>
      </w:r>
      <w:r>
        <w:rPr>
          <w:rFonts w:eastAsia="Calibri"/>
          <w:sz w:val="26"/>
          <w:szCs w:val="28"/>
        </w:rPr>
        <w:t>đất</w:t>
      </w:r>
    </w:p>
    <w:p w:rsidR="005334B1" w:rsidRPr="007C54F2" w:rsidRDefault="005334B1" w:rsidP="005334B1">
      <w:pPr>
        <w:spacing w:line="300" w:lineRule="exact"/>
        <w:jc w:val="both"/>
        <w:rPr>
          <w:noProof/>
          <w:spacing w:val="-8"/>
          <w:sz w:val="26"/>
          <w:szCs w:val="28"/>
        </w:rPr>
      </w:pPr>
      <w:r w:rsidRPr="00464E43">
        <w:rPr>
          <w:spacing w:val="-6"/>
          <w:sz w:val="26"/>
          <w:szCs w:val="28"/>
          <w:lang w:val="vi-VN"/>
        </w:rPr>
        <w:t xml:space="preserve">- </w:t>
      </w:r>
      <w:r w:rsidRPr="00464E43">
        <w:rPr>
          <w:rFonts w:eastAsia="Calibri"/>
          <w:sz w:val="26"/>
          <w:szCs w:val="28"/>
          <w:lang w:val="vi-VN"/>
        </w:rPr>
        <w:t xml:space="preserve">Quốc gia đầu tư: </w:t>
      </w:r>
      <w:r>
        <w:rPr>
          <w:rFonts w:eastAsia="Calibri"/>
          <w:sz w:val="26"/>
          <w:szCs w:val="28"/>
        </w:rPr>
        <w:t>Việt Nam</w:t>
      </w:r>
    </w:p>
    <w:p w:rsidR="005334B1" w:rsidRPr="005334B1" w:rsidRDefault="005334B1" w:rsidP="005334B1">
      <w:pPr>
        <w:jc w:val="both"/>
        <w:rPr>
          <w:lang w:val="vi-VN"/>
        </w:rPr>
      </w:pPr>
      <w:r w:rsidRPr="00464E43">
        <w:rPr>
          <w:noProof/>
          <w:spacing w:val="-8"/>
          <w:sz w:val="26"/>
          <w:szCs w:val="28"/>
          <w:lang w:val="vi-VN"/>
        </w:rPr>
        <w:t xml:space="preserve">- </w:t>
      </w:r>
      <w:r w:rsidRPr="00464E43">
        <w:rPr>
          <w:rFonts w:eastAsia="Calibri"/>
          <w:sz w:val="26"/>
          <w:szCs w:val="28"/>
          <w:lang w:val="vi-VN"/>
        </w:rPr>
        <w:t xml:space="preserve">Tình hình hoạt động: </w:t>
      </w:r>
      <w:r w:rsidRPr="00464E43">
        <w:rPr>
          <w:rFonts w:eastAsia="Calibri"/>
          <w:noProof/>
          <w:sz w:val="26"/>
          <w:szCs w:val="28"/>
          <w:lang w:val="vi-VN"/>
        </w:rPr>
        <w:t>Đang triển khai</w:t>
      </w:r>
    </w:p>
    <w:sectPr w:rsidR="005334B1" w:rsidRPr="005334B1"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34B1"/>
    <w:rsid w:val="005334B1"/>
    <w:rsid w:val="005E1632"/>
    <w:rsid w:val="00B62347"/>
    <w:rsid w:val="00C97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4CE89-533C-42F9-B9BB-080991CC5861}">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233A48DD-6453-4857-89F4-DDBD8D33A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231FC-3A9A-4354-94F4-FD8ADD7E0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2020-11-03T01:56:00Z</dcterms:created>
  <dcterms:modified xsi:type="dcterms:W3CDTF">2020-11-03T01:56:00Z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