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3E2AE3" w:rsidRPr="009C5D16" w:rsidTr="003E2AE3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3E2AE3" w:rsidRDefault="003E2AE3" w:rsidP="00BF5F47">
            <w:pPr>
              <w:spacing w:before="120" w:after="120" w:line="320" w:lineRule="exact"/>
              <w:jc w:val="both"/>
            </w:pPr>
            <w:r>
              <w:t>CÔNG TY TNHH HIGHEND VINA/ DỰ ÁN SẢN XUẤT TỦ BẾP HIGHEND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E2AE3" w:rsidRPr="009C5D16" w:rsidRDefault="003E2AE3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4321336554</w:t>
            </w:r>
          </w:p>
          <w:p w:rsidR="003E2AE3" w:rsidRPr="00E14464" w:rsidRDefault="003E2AE3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10/3/2023</w:t>
            </w:r>
          </w:p>
          <w:p w:rsidR="003E2AE3" w:rsidRPr="00F026E3" w:rsidRDefault="003E2AE3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3E2AE3" w:rsidRPr="00F026E3" w:rsidRDefault="003E2AE3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SẢN XUẤT TỦ BẾP HIGHEND</w:t>
            </w:r>
            <w:r w:rsidRPr="00F026E3">
              <w:rPr>
                <w:lang w:val="vi-VN"/>
              </w:rPr>
              <w:t>.</w:t>
            </w:r>
          </w:p>
          <w:p w:rsidR="003E2AE3" w:rsidRPr="00F026E3" w:rsidRDefault="003E2AE3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026E3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xuất, gia công chi tiết tủ bếp, ngăn kéo tủ bếp, thanh nẹp viền và vách ngăn tủ bếp bằng gỗ.</w:t>
            </w:r>
          </w:p>
          <w:p w:rsidR="003E2AE3" w:rsidRPr="00F026E3" w:rsidRDefault="003E2AE3" w:rsidP="00BF5F47">
            <w:pPr>
              <w:spacing w:before="120" w:after="120" w:line="340" w:lineRule="exact"/>
              <w:jc w:val="both"/>
            </w:pPr>
            <w:r w:rsidRPr="00F026E3">
              <w:rPr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nhà xưởng và các công trình phụ trợ của Công ty Cổ phần TTC Hưng Yên (Lô CN2-7) và Công ty cổ phần Thăng Long Gia Phúc (CN2-4); Khu công nghiệp Minh Quang, phường Bạch Sam, Thị xã Mỹ Hào, tỉnh Hưng Yên, Việt Nam</w:t>
            </w:r>
            <w:r w:rsidRPr="00F026E3">
              <w:t xml:space="preserve">. </w:t>
            </w:r>
          </w:p>
          <w:p w:rsidR="003E2AE3" w:rsidRPr="00F026E3" w:rsidRDefault="003E2AE3" w:rsidP="00BF5F47">
            <w:pPr>
              <w:spacing w:before="120" w:after="120" w:line="340" w:lineRule="exact"/>
              <w:jc w:val="both"/>
            </w:pPr>
            <w:r>
              <w:t xml:space="preserve">- Diện tích </w:t>
            </w:r>
            <w:r w:rsidRPr="00F026E3">
              <w:t xml:space="preserve"> sử dụng (m2): </w:t>
            </w:r>
            <w:r>
              <w:t>29.987,88</w:t>
            </w:r>
          </w:p>
          <w:p w:rsidR="003E2AE3" w:rsidRPr="00F026E3" w:rsidRDefault="003E2AE3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F026E3">
              <w:rPr>
                <w:rFonts w:eastAsia="Calibri"/>
                <w:sz w:val="26"/>
                <w:szCs w:val="28"/>
              </w:rPr>
              <w:t xml:space="preserve"> USD)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6</w:t>
            </w:r>
            <w:r w:rsidRPr="00F026E3">
              <w:t>.000.000</w:t>
            </w:r>
          </w:p>
          <w:p w:rsidR="003E2AE3" w:rsidRPr="00F026E3" w:rsidRDefault="003E2AE3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026E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F026E3">
              <w:rPr>
                <w:lang w:val="vi-VN"/>
              </w:rPr>
              <w:t>.</w:t>
            </w:r>
          </w:p>
          <w:p w:rsidR="003E2AE3" w:rsidRPr="009C5D16" w:rsidRDefault="003E2AE3" w:rsidP="00BF5F47">
            <w:pPr>
              <w:spacing w:line="300" w:lineRule="exact"/>
              <w:jc w:val="both"/>
              <w:rPr>
                <w:lang w:val="vi-VN"/>
              </w:rPr>
            </w:pPr>
            <w:r w:rsidRPr="00F026E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E2AE3"/>
    <w:rsid w:val="003E2AE3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25BF398-9CF9-4F1C-8C8E-8F51357DC090}"/>
</file>

<file path=customXml/itemProps2.xml><?xml version="1.0" encoding="utf-8"?>
<ds:datastoreItem xmlns:ds="http://schemas.openxmlformats.org/officeDocument/2006/customXml" ds:itemID="{99E4D7BE-7A97-4928-B4A0-230A5D5FE306}"/>
</file>

<file path=customXml/itemProps3.xml><?xml version="1.0" encoding="utf-8"?>
<ds:datastoreItem xmlns:ds="http://schemas.openxmlformats.org/officeDocument/2006/customXml" ds:itemID="{D959B579-EC0F-4642-9D00-95BD4EE2A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2023-04-13T03:27:00Z</dcterms:created>
  <dcterms:modified xsi:type="dcterms:W3CDTF">2023-04-13T03:28:00Z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