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493CD7" w:rsidRPr="00710855" w:rsidTr="00493CD7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493CD7" w:rsidRPr="00D35C74" w:rsidRDefault="00493CD7" w:rsidP="00600A27">
            <w:pPr>
              <w:spacing w:line="300" w:lineRule="exact"/>
              <w:jc w:val="both"/>
              <w:rPr>
                <w:color w:val="FF0000"/>
                <w:lang w:val="vi-VN"/>
              </w:rPr>
            </w:pPr>
            <w:r>
              <w:t xml:space="preserve">NEW BEST WIRE INDUSTRIAL CO., LTD/ DỰ ÁN NHÀ MÁY CÔNG NGHIỆP NEW BEST WIRE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t>.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93CD7" w:rsidRPr="00710855" w:rsidRDefault="00493CD7" w:rsidP="00600A2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E17097">
              <w:rPr>
                <w:lang w:val="vi-VN"/>
              </w:rPr>
              <w:t>9892943776</w:t>
            </w:r>
          </w:p>
          <w:p w:rsidR="00493CD7" w:rsidRDefault="00493CD7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11/10/2019</w:t>
            </w:r>
          </w:p>
          <w:p w:rsidR="00B05D60" w:rsidRDefault="00B05D60" w:rsidP="00B05D60">
            <w:pPr>
              <w:spacing w:line="300" w:lineRule="exact"/>
              <w:jc w:val="both"/>
            </w:pPr>
            <w:r>
              <w:t xml:space="preserve">- Thay đổi lần cuối ngày: </w:t>
            </w:r>
            <w:r w:rsidR="00EA6FC0">
              <w:t>12/4/2023</w:t>
            </w:r>
          </w:p>
          <w:p w:rsidR="00493CD7" w:rsidRPr="00710855" w:rsidRDefault="00493CD7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93CD7" w:rsidRPr="00E17097" w:rsidRDefault="00493CD7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lang w:val="vi-VN"/>
              </w:rPr>
              <w:t>DỰ ÁN NHÀ MÁY CÔNG NGHIỆP NEW BEST WIRE VIỆT NAM.</w:t>
            </w:r>
          </w:p>
          <w:p w:rsidR="00EA6FC0" w:rsidRDefault="00493CD7" w:rsidP="00EA6FC0">
            <w:pPr>
              <w:spacing w:line="300" w:lineRule="exact"/>
              <w:jc w:val="both"/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="00EA6FC0">
              <w:rPr>
                <w:rFonts w:eastAsia="Calibri"/>
                <w:sz w:val="26"/>
                <w:szCs w:val="28"/>
              </w:rPr>
              <w:t xml:space="preserve"> </w:t>
            </w:r>
            <w:r w:rsidR="00EA6FC0">
              <w:t>+ Sản xuất, gia công dây thép carbon, dây thép hợp kim, dây thép không gỉ cao cấp bằng công nghệ căng rút dây thép;</w:t>
            </w:r>
          </w:p>
          <w:p w:rsidR="00EA6FC0" w:rsidRDefault="00EA6FC0" w:rsidP="00EA6FC0">
            <w:pPr>
              <w:spacing w:line="300" w:lineRule="exact"/>
              <w:jc w:val="both"/>
            </w:pPr>
            <w:r>
              <w:t>+ Sản xuất, gia công thép carbon, thép hợp kim, thép không gỉ cao cấp dạng thép thanh bằng công nghệ căng rút dây thép;</w:t>
            </w:r>
          </w:p>
          <w:p w:rsidR="00EA6FC0" w:rsidRDefault="00EA6FC0" w:rsidP="00EA6FC0">
            <w:pPr>
              <w:spacing w:before="120" w:after="120" w:line="340" w:lineRule="exact"/>
              <w:ind w:right="-28"/>
              <w:jc w:val="both"/>
            </w:pPr>
            <w:r>
              <w:t>+ Thực hiện quyền xuất khẩu, quyền nhập khẩu, quyền phân phối bán buôn (không thành lập cơ sở bán buôn) các hàng hóa có mã HS sau: 7213, 7215, 7217, 7221, 7222, 7223, 7227, 7228, 7229.</w:t>
            </w:r>
          </w:p>
          <w:p w:rsidR="00493CD7" w:rsidRPr="00E17097" w:rsidRDefault="00493CD7" w:rsidP="00EA6FC0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Lô số CN1-1, Khu công nghiệp Minh Quang, phường Bạch Sam, thị xã Mỹ Hào, tỉnh Hưng Yên, Việt Nam</w:t>
            </w:r>
            <w:r w:rsidRPr="00710855">
              <w:rPr>
                <w:lang w:val="vi-VN"/>
              </w:rPr>
              <w:t>.</w:t>
            </w:r>
          </w:p>
          <w:p w:rsidR="00493CD7" w:rsidRPr="00E17097" w:rsidRDefault="00493CD7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 66.000</w:t>
            </w:r>
          </w:p>
          <w:p w:rsidR="00493CD7" w:rsidRPr="00E17097" w:rsidRDefault="00493CD7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="00EA6FC0">
              <w:t>60.000.000</w:t>
            </w:r>
            <w:bookmarkStart w:id="0" w:name="_GoBack"/>
            <w:bookmarkEnd w:id="0"/>
          </w:p>
          <w:p w:rsidR="00493CD7" w:rsidRPr="00E17097" w:rsidRDefault="00493CD7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lang w:val="vi-VN"/>
              </w:rPr>
              <w:t>Trung Quốc (Đài Loan).</w:t>
            </w:r>
          </w:p>
          <w:p w:rsidR="00493CD7" w:rsidRPr="00710855" w:rsidRDefault="00493CD7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3CD7"/>
    <w:rsid w:val="000C3C20"/>
    <w:rsid w:val="00493CD7"/>
    <w:rsid w:val="006A793D"/>
    <w:rsid w:val="00AF678F"/>
    <w:rsid w:val="00B05D60"/>
    <w:rsid w:val="00B62F98"/>
    <w:rsid w:val="00EA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D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F21C1-1C03-40D9-AC61-4D74B2CEB5D2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7818D516-ED6B-43D6-A38B-1BBBF462A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57EA7-C1F6-4D62-BBA4-BCB5F8570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2023-07-31T07:22:00Z</dcterms:created>
  <dcterms:modified xsi:type="dcterms:W3CDTF">2023-07-31T07:22:00Z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