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852E08" w:rsidRPr="00AF7F27" w:rsidTr="00852E08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852E08" w:rsidRPr="00AF7F27" w:rsidRDefault="00852E08" w:rsidP="00985E36">
            <w:pPr>
              <w:spacing w:line="300" w:lineRule="exact"/>
              <w:jc w:val="both"/>
              <w:rPr>
                <w:color w:val="000000"/>
              </w:rPr>
            </w:pPr>
            <w:r w:rsidRPr="00AF7F27">
              <w:rPr>
                <w:color w:val="000000"/>
              </w:rPr>
              <w:t xml:space="preserve">CÔNG TY TNHH </w:t>
            </w:r>
            <w:r w:rsidRPr="00AE0EDF">
              <w:rPr>
                <w:color w:val="000000"/>
              </w:rPr>
              <w:t>THƯƠNG MẠI VÀ CÔNG NGHIỆP MINH QUANG</w:t>
            </w:r>
            <w:r w:rsidRPr="00AF7F27">
              <w:rPr>
                <w:color w:val="000000"/>
              </w:rPr>
              <w:t>/ CÔNG TY TNHH THƯƠNG MẠI VÀ CÔNG NGHIỆP MINH QUANG – CHI NHÁNH HƯNG YÊN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852E08" w:rsidRPr="00AF7F27" w:rsidRDefault="00852E08" w:rsidP="00985E36">
            <w:pPr>
              <w:spacing w:line="300" w:lineRule="exact"/>
              <w:rPr>
                <w:rFonts w:eastAsia="Calibri"/>
                <w:color w:val="000000"/>
              </w:rPr>
            </w:pPr>
            <w:r w:rsidRPr="00AF7F27">
              <w:rPr>
                <w:rFonts w:eastAsia="Calibri"/>
                <w:color w:val="000000"/>
              </w:rPr>
              <w:t xml:space="preserve">- </w:t>
            </w:r>
            <w:r w:rsidRPr="00AF7F27">
              <w:rPr>
                <w:iCs/>
                <w:color w:val="000000"/>
              </w:rPr>
              <w:t xml:space="preserve"> Mã số dự án: </w:t>
            </w:r>
            <w:r>
              <w:t>4357656634</w:t>
            </w:r>
          </w:p>
          <w:p w:rsidR="00852E08" w:rsidRPr="00AF7F27" w:rsidRDefault="00852E08" w:rsidP="00985E36">
            <w:pPr>
              <w:spacing w:line="300" w:lineRule="exact"/>
              <w:rPr>
                <w:rFonts w:eastAsia="Calibri"/>
                <w:color w:val="000000"/>
              </w:rPr>
            </w:pPr>
            <w:r w:rsidRPr="00AF7F27">
              <w:rPr>
                <w:color w:val="000000"/>
              </w:rPr>
              <w:t xml:space="preserve">- </w:t>
            </w:r>
            <w:r w:rsidRPr="00AF7F27">
              <w:rPr>
                <w:rFonts w:eastAsia="Calibri"/>
                <w:color w:val="000000"/>
              </w:rPr>
              <w:t>Cấp lần đầu ngày: 21/6/2023</w:t>
            </w:r>
          </w:p>
          <w:p w:rsidR="00852E08" w:rsidRPr="00AF7F27" w:rsidRDefault="00852E08" w:rsidP="00985E36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AF7F27">
              <w:rPr>
                <w:rFonts w:eastAsia="Calibri"/>
                <w:color w:val="000000"/>
              </w:rPr>
              <w:t xml:space="preserve">- Cơ quan cấp: </w:t>
            </w:r>
            <w:r w:rsidRPr="00AF7F27">
              <w:rPr>
                <w:rFonts w:eastAsia="Calibri"/>
                <w:noProof/>
                <w:color w:val="000000"/>
                <w:sz w:val="26"/>
                <w:szCs w:val="26"/>
              </w:rPr>
              <w:t>Ban Quản lý các khu công nghiệp tỉnh Hưng Yên</w:t>
            </w:r>
            <w:r w:rsidRPr="00AF7F27">
              <w:rPr>
                <w:rFonts w:eastAsia="Calibri"/>
                <w:noProof/>
                <w:color w:val="000000"/>
              </w:rPr>
              <w:t>.</w:t>
            </w:r>
          </w:p>
          <w:p w:rsidR="00852E08" w:rsidRPr="00AF7F27" w:rsidRDefault="00852E08" w:rsidP="00985E36">
            <w:pPr>
              <w:spacing w:before="120" w:after="12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AF7F27">
              <w:rPr>
                <w:rFonts w:eastAsia="Calibri"/>
                <w:color w:val="000000"/>
              </w:rPr>
              <w:t xml:space="preserve">- Tên dự án: </w:t>
            </w:r>
            <w:r>
              <w:t>CÔNG TY TNHH THƯƠNG MẠI VÀ CÔNG NGHIỆP MINH QUANG – CHI NHÁNH HƯNG YÊN</w:t>
            </w:r>
            <w:r w:rsidRPr="00AF7F27">
              <w:rPr>
                <w:color w:val="000000"/>
                <w:sz w:val="26"/>
                <w:szCs w:val="26"/>
              </w:rPr>
              <w:t>.</w:t>
            </w:r>
          </w:p>
          <w:p w:rsidR="00852E08" w:rsidRPr="00AF7F27" w:rsidRDefault="00852E08" w:rsidP="00985E36">
            <w:pPr>
              <w:spacing w:line="300" w:lineRule="exact"/>
              <w:jc w:val="both"/>
              <w:rPr>
                <w:color w:val="000000"/>
              </w:rPr>
            </w:pPr>
            <w:r w:rsidRPr="00AF7F27">
              <w:rPr>
                <w:color w:val="000000"/>
                <w:sz w:val="26"/>
                <w:szCs w:val="26"/>
              </w:rPr>
              <w:t>- Địa chỉ trụ sở chính:</w:t>
            </w:r>
            <w:r w:rsidRPr="00AF7F27">
              <w:rPr>
                <w:color w:val="000000"/>
              </w:rPr>
              <w:t xml:space="preserve"> </w:t>
            </w:r>
            <w:r>
              <w:t>Lô CN3, KCN Nguyên Khê, Tổ 28, Thị Trấn Đông Anh, Huyện Đông Anh, Thành phố Hà Nội, Việt Nam</w:t>
            </w:r>
            <w:r w:rsidRPr="00AF7F27">
              <w:rPr>
                <w:bCs/>
                <w:color w:val="000000"/>
              </w:rPr>
              <w:t>.</w:t>
            </w:r>
          </w:p>
          <w:p w:rsidR="00852E08" w:rsidRPr="00AF7F27" w:rsidRDefault="00852E08" w:rsidP="00985E36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AF7F27">
              <w:rPr>
                <w:rFonts w:eastAsia="Calibri"/>
                <w:color w:val="000000"/>
              </w:rPr>
              <w:t xml:space="preserve">- Mục tiêu dự án: </w:t>
            </w:r>
            <w:r>
              <w:t>Đầu tư xây dựng nhà máy sản xuất và lắp ráp linh kiện, phụ tùng cơ khí cho xe máy, ô tô, thiết bị vệ sinh và các sản phẩm phụ trợ khác</w:t>
            </w:r>
            <w:r w:rsidRPr="00AF7F27">
              <w:rPr>
                <w:rFonts w:eastAsia="Calibri"/>
                <w:color w:val="000000"/>
              </w:rPr>
              <w:t>.</w:t>
            </w:r>
            <w:r w:rsidRPr="00AF7F27">
              <w:rPr>
                <w:color w:val="000000"/>
              </w:rPr>
              <w:t>.</w:t>
            </w:r>
          </w:p>
          <w:p w:rsidR="00852E08" w:rsidRPr="00AF7F27" w:rsidRDefault="00852E08" w:rsidP="00985E36">
            <w:pPr>
              <w:spacing w:line="300" w:lineRule="exact"/>
              <w:jc w:val="both"/>
              <w:rPr>
                <w:rFonts w:eastAsia="Calibri"/>
                <w:color w:val="000000"/>
              </w:rPr>
            </w:pPr>
            <w:r w:rsidRPr="00AF7F27">
              <w:rPr>
                <w:color w:val="000000"/>
              </w:rPr>
              <w:t xml:space="preserve">- </w:t>
            </w:r>
            <w:r w:rsidRPr="00AF7F27">
              <w:rPr>
                <w:rFonts w:eastAsia="Calibri"/>
                <w:color w:val="000000"/>
              </w:rPr>
              <w:t>Địa điểm thực hiện dự án:</w:t>
            </w:r>
            <w:r w:rsidRPr="00AF7F27">
              <w:rPr>
                <w:color w:val="000000"/>
              </w:rPr>
              <w:t xml:space="preserve"> </w:t>
            </w:r>
            <w:r>
              <w:t>Lô CN4, Khu công nghiệp Yên Mỹ, xã Tân Lập, huyện Yên Mỹ, tỉnh Hưng Yên</w:t>
            </w:r>
            <w:r w:rsidRPr="00AF7F27">
              <w:rPr>
                <w:bCs/>
                <w:color w:val="000000"/>
              </w:rPr>
              <w:t>.</w:t>
            </w:r>
          </w:p>
          <w:p w:rsidR="00852E08" w:rsidRPr="00AF7F27" w:rsidRDefault="00852E08" w:rsidP="00985E36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AF7F27">
              <w:rPr>
                <w:rFonts w:eastAsia="Calibri"/>
                <w:color w:val="000000"/>
              </w:rPr>
              <w:t>- Vốn đầu tư đăng ký (đồng): 200</w:t>
            </w:r>
            <w:r w:rsidRPr="00AF7F27">
              <w:rPr>
                <w:color w:val="000000"/>
              </w:rPr>
              <w:t>.000.000.000</w:t>
            </w:r>
          </w:p>
          <w:p w:rsidR="00852E08" w:rsidRPr="00AF7F27" w:rsidRDefault="00852E08" w:rsidP="00985E36">
            <w:pPr>
              <w:spacing w:line="300" w:lineRule="exact"/>
              <w:jc w:val="both"/>
              <w:rPr>
                <w:color w:val="000000"/>
                <w:spacing w:val="-8"/>
              </w:rPr>
            </w:pPr>
            <w:r w:rsidRPr="00AF7F27">
              <w:rPr>
                <w:rFonts w:eastAsia="Calibri"/>
                <w:noProof/>
                <w:color w:val="000000"/>
              </w:rPr>
              <w:t xml:space="preserve">- </w:t>
            </w:r>
            <w:r w:rsidRPr="00AF7F27">
              <w:rPr>
                <w:rFonts w:eastAsia="Calibri"/>
                <w:color w:val="000000"/>
              </w:rPr>
              <w:t>Diện tích đất sử dụng (m</w:t>
            </w:r>
            <w:r w:rsidRPr="00AF7F27">
              <w:rPr>
                <w:rFonts w:eastAsia="Calibri"/>
                <w:color w:val="000000"/>
                <w:vertAlign w:val="superscript"/>
              </w:rPr>
              <w:t>2</w:t>
            </w:r>
            <w:r w:rsidRPr="00AF7F27">
              <w:rPr>
                <w:rFonts w:eastAsia="Calibri"/>
                <w:color w:val="000000"/>
              </w:rPr>
              <w:t xml:space="preserve">): </w:t>
            </w:r>
            <w:r>
              <w:t>11.000 m</w:t>
            </w:r>
            <w:r w:rsidRPr="00956B6C">
              <w:rPr>
                <w:vertAlign w:val="superscript"/>
              </w:rPr>
              <w:t>2</w:t>
            </w:r>
            <w:r>
              <w:t xml:space="preserve"> trong khuôn viên lô đất số CN4, Khu công nghiệp Yên Mỹ, xã Tân Lập, huyện Yên Mỹ, tỉnh Hưng Yên có tổng diện tích 20.000 m</w:t>
            </w:r>
            <w:r w:rsidRPr="00956B6C">
              <w:rPr>
                <w:vertAlign w:val="superscript"/>
              </w:rPr>
              <w:t>2</w:t>
            </w:r>
          </w:p>
          <w:p w:rsidR="00852E08" w:rsidRPr="00AF7F27" w:rsidRDefault="00852E08" w:rsidP="00985E36">
            <w:pPr>
              <w:spacing w:line="300" w:lineRule="exact"/>
              <w:rPr>
                <w:noProof/>
                <w:color w:val="000000"/>
                <w:spacing w:val="-8"/>
              </w:rPr>
            </w:pPr>
            <w:r w:rsidRPr="00AF7F27">
              <w:rPr>
                <w:color w:val="000000"/>
                <w:spacing w:val="-6"/>
              </w:rPr>
              <w:t xml:space="preserve">- </w:t>
            </w:r>
            <w:r w:rsidRPr="00AF7F27">
              <w:rPr>
                <w:rFonts w:eastAsia="Calibri"/>
                <w:color w:val="000000"/>
              </w:rPr>
              <w:t>Quốc gia đầu tư: Việt Nam</w:t>
            </w:r>
            <w:r w:rsidRPr="00AF7F27">
              <w:rPr>
                <w:rFonts w:eastAsia="Calibri"/>
                <w:noProof/>
                <w:color w:val="000000"/>
              </w:rPr>
              <w:t>.</w:t>
            </w:r>
            <w:r w:rsidRPr="00AF7F27">
              <w:rPr>
                <w:noProof/>
                <w:color w:val="000000"/>
                <w:spacing w:val="-8"/>
              </w:rPr>
              <w:t xml:space="preserve"> </w:t>
            </w:r>
          </w:p>
          <w:p w:rsidR="00852E08" w:rsidRPr="00AF7F27" w:rsidRDefault="00852E08" w:rsidP="00985E36">
            <w:pPr>
              <w:spacing w:line="300" w:lineRule="exact"/>
              <w:rPr>
                <w:rFonts w:eastAsia="Calibri"/>
                <w:color w:val="000000"/>
              </w:rPr>
            </w:pPr>
            <w:r w:rsidRPr="00AF7F27">
              <w:rPr>
                <w:noProof/>
                <w:color w:val="000000"/>
                <w:spacing w:val="-8"/>
              </w:rPr>
              <w:t xml:space="preserve">- </w:t>
            </w:r>
            <w:r w:rsidRPr="00AF7F27">
              <w:rPr>
                <w:rFonts w:eastAsia="Calibri"/>
                <w:color w:val="000000"/>
              </w:rPr>
              <w:t>Thời điểm chấm dứt hoạt động: 5/6/2023</w:t>
            </w:r>
          </w:p>
        </w:tc>
      </w:tr>
    </w:tbl>
    <w:p w:rsidR="001F05AF" w:rsidRDefault="001F05AF"/>
    <w:sectPr w:rsidR="001F05AF" w:rsidSect="001F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52E08"/>
    <w:rsid w:val="001F05AF"/>
    <w:rsid w:val="0085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904C173-97BF-4DA6-8311-66962348FAC6}"/>
</file>

<file path=customXml/itemProps2.xml><?xml version="1.0" encoding="utf-8"?>
<ds:datastoreItem xmlns:ds="http://schemas.openxmlformats.org/officeDocument/2006/customXml" ds:itemID="{74DD5AF8-E6C3-47BD-A463-2CB2A1155AC1}"/>
</file>

<file path=customXml/itemProps3.xml><?xml version="1.0" encoding="utf-8"?>
<ds:datastoreItem xmlns:ds="http://schemas.openxmlformats.org/officeDocument/2006/customXml" ds:itemID="{D50D67F5-6CFD-45C6-8907-3F1D45431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2023-07-31T08:06:00Z</dcterms:created>
  <dcterms:modified xsi:type="dcterms:W3CDTF">2023-07-31T08:06:00Z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