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818"/>
      </w:tblGrid>
      <w:tr w:rsidR="00CC504D" w:rsidRPr="000176A0" w:rsidTr="00CC504D">
        <w:trPr>
          <w:trHeight w:val="710"/>
        </w:trPr>
        <w:tc>
          <w:tcPr>
            <w:tcW w:w="2590" w:type="dxa"/>
            <w:shd w:val="clear" w:color="auto" w:fill="auto"/>
            <w:vAlign w:val="center"/>
          </w:tcPr>
          <w:p w:rsidR="00CC504D" w:rsidRDefault="00CC504D" w:rsidP="00BA5B4B">
            <w:pPr>
              <w:spacing w:before="120" w:after="120" w:line="320" w:lineRule="exact"/>
              <w:jc w:val="both"/>
            </w:pPr>
            <w:r>
              <w:t>CÔNG TY TNHH CÔNG NGHỆ TMD HƯNG YÊN/NHÀ MÁY CÔNG NGHỆ TMD HƯNG YÊN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CC504D" w:rsidRPr="000176A0" w:rsidRDefault="00CC504D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4427365225</w:t>
            </w:r>
          </w:p>
          <w:p w:rsidR="00CC504D" w:rsidRPr="000176A0" w:rsidRDefault="00CC504D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23/4/2024</w:t>
            </w:r>
          </w:p>
          <w:p w:rsidR="00CC504D" w:rsidRPr="000176A0" w:rsidRDefault="00CC504D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CC504D" w:rsidRPr="000176A0" w:rsidRDefault="00CC504D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CÔNG NGHỆ TMD HƯNG YÊN</w:t>
            </w:r>
            <w:r w:rsidRPr="000176A0">
              <w:t>.</w:t>
            </w:r>
          </w:p>
          <w:p w:rsidR="00CC504D" w:rsidRDefault="00CC504D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  <w:r>
              <w:t>Sản xuất bộ phận, chi tiết cơ khí, phụ tùng máy móc bằng kim loại, như: Thân vỏ động cơ điện, bệ máy, bệ đỡ, thân rô bốt điều khiển tự động, chi tiết máy, khớp nối, gối đỡ,...</w:t>
            </w:r>
          </w:p>
          <w:p w:rsidR="00CC504D" w:rsidRPr="000176A0" w:rsidRDefault="00CC504D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Lô C3, Khu công nghiệp số 03, xã Hồng Tiến, huyện Khoái Châu, tỉnh Hưng Yên, Việt Nam</w:t>
            </w:r>
            <w:r w:rsidRPr="000176A0">
              <w:t xml:space="preserve">. </w:t>
            </w:r>
          </w:p>
          <w:p w:rsidR="00CC504D" w:rsidRPr="000176A0" w:rsidRDefault="00CC504D" w:rsidP="00BA5B4B">
            <w:pPr>
              <w:spacing w:before="120" w:after="120" w:line="340" w:lineRule="exact"/>
              <w:jc w:val="both"/>
            </w:pPr>
            <w:r w:rsidRPr="000176A0">
              <w:t>- Diện tích đất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12.800</w:t>
            </w:r>
          </w:p>
          <w:p w:rsidR="00CC504D" w:rsidRPr="000176A0" w:rsidRDefault="00CC504D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(đồng)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165.000.000.000</w:t>
            </w:r>
          </w:p>
          <w:p w:rsidR="00CC504D" w:rsidRPr="000176A0" w:rsidRDefault="00CC504D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0176A0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  <w:r w:rsidRPr="000176A0">
              <w:rPr>
                <w:lang w:val="vi-VN"/>
              </w:rPr>
              <w:t>.</w:t>
            </w:r>
          </w:p>
          <w:p w:rsidR="00CC504D" w:rsidRPr="000176A0" w:rsidRDefault="00CC504D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C504D"/>
    <w:rsid w:val="00051345"/>
    <w:rsid w:val="00CC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2024-07-30T02:32:00Z</dcterms:created>
  <dcterms:modified xsi:type="dcterms:W3CDTF">2024-07-30T02:32:00Z</dcterms:modified>
</cp:coreProperties>
</file>