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7F579C" w:rsidRPr="0082560B" w:rsidTr="007F579C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7F579C" w:rsidRDefault="007F579C" w:rsidP="000B5AC2">
            <w:pPr>
              <w:spacing w:line="300" w:lineRule="exact"/>
              <w:jc w:val="both"/>
            </w:pPr>
            <w:r>
              <w:t>BANGJIE INTERNATIONAL INVESTMENT HOLDING LIMITED/ NHÀ MÁY DỆT KIM BANGJIE VIỆT NAM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F579C" w:rsidRPr="0082560B" w:rsidRDefault="007F579C" w:rsidP="000B5AC2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82560B">
              <w:rPr>
                <w:lang w:val="vi-VN"/>
              </w:rPr>
              <w:t xml:space="preserve">  </w:t>
            </w:r>
            <w:r>
              <w:t>6532830405</w:t>
            </w:r>
          </w:p>
          <w:p w:rsidR="007F579C" w:rsidRPr="00297B3D" w:rsidRDefault="007F579C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="00FE23C8">
              <w:t>15/12/2022</w:t>
            </w:r>
          </w:p>
          <w:p w:rsidR="007F579C" w:rsidRPr="0082560B" w:rsidRDefault="007F579C" w:rsidP="000B5AC2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7F579C" w:rsidRPr="0082560B" w:rsidRDefault="007F579C" w:rsidP="000B5AC2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DỆT KIM BANGJIE VIỆT NAM</w:t>
            </w:r>
            <w:r w:rsidRPr="0082560B">
              <w:rPr>
                <w:lang w:val="vi-VN"/>
              </w:rPr>
              <w:t>.</w:t>
            </w:r>
          </w:p>
          <w:p w:rsidR="007F579C" w:rsidRDefault="007F579C" w:rsidP="000B5AC2">
            <w:pPr>
              <w:spacing w:before="120" w:after="120" w:line="340" w:lineRule="exact"/>
              <w:ind w:right="-28"/>
              <w:jc w:val="both"/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82560B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các loại quần áo dệt kim và quần áo không dệt kim</w:t>
            </w:r>
            <w:r w:rsidRPr="0082560B">
              <w:t xml:space="preserve">. </w:t>
            </w:r>
          </w:p>
          <w:p w:rsidR="007F579C" w:rsidRPr="0082560B" w:rsidRDefault="007F579C" w:rsidP="000B5AC2">
            <w:pPr>
              <w:spacing w:before="120" w:after="120" w:line="340" w:lineRule="exact"/>
              <w:jc w:val="both"/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Nhà xưởng A thuê của Công ty TNHH Dệt may Đại Hoa (Việt Nam); Lô đất số L3, Khu công nghiệp Dệt may Phố Nối, phường Dị Sử, thị xã Mỹ Hào, tỉnh Hưng Yên</w:t>
            </w:r>
            <w:r w:rsidRPr="0082560B">
              <w:t>.</w:t>
            </w:r>
          </w:p>
          <w:p w:rsidR="007F579C" w:rsidRPr="0082560B" w:rsidRDefault="007F579C" w:rsidP="000B5AC2">
            <w:pPr>
              <w:spacing w:before="120" w:after="120" w:line="340" w:lineRule="exact"/>
              <w:jc w:val="both"/>
            </w:pPr>
            <w:r w:rsidRPr="0082560B">
              <w:t xml:space="preserve">- Diện tích đất sử dụng (m2): </w:t>
            </w:r>
            <w:r>
              <w:t>6.523,88</w:t>
            </w:r>
          </w:p>
          <w:p w:rsidR="007F579C" w:rsidRPr="0082560B" w:rsidRDefault="007F579C" w:rsidP="000B5AC2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82560B">
              <w:rPr>
                <w:rFonts w:eastAsia="Calibri"/>
                <w:sz w:val="26"/>
                <w:szCs w:val="28"/>
              </w:rPr>
              <w:t xml:space="preserve"> USD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FE23C8">
              <w:t>9.000.000</w:t>
            </w:r>
          </w:p>
          <w:p w:rsidR="007F579C" w:rsidRPr="0082560B" w:rsidRDefault="007F579C" w:rsidP="000B5AC2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82560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Trung Quốc</w:t>
            </w:r>
            <w:r w:rsidRPr="0082560B">
              <w:rPr>
                <w:lang w:val="vi-VN"/>
              </w:rPr>
              <w:t>.</w:t>
            </w:r>
          </w:p>
          <w:p w:rsidR="007F579C" w:rsidRPr="0082560B" w:rsidRDefault="007F579C" w:rsidP="000B5AC2">
            <w:pPr>
              <w:spacing w:line="300" w:lineRule="exact"/>
              <w:jc w:val="both"/>
              <w:rPr>
                <w:lang w:val="vi-VN"/>
              </w:rPr>
            </w:pPr>
            <w:r w:rsidRPr="0082560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FE23C8"/>
    <w:sectPr w:rsidR="00F44E2D" w:rsidSect="000B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579C"/>
    <w:rsid w:val="000B12B5"/>
    <w:rsid w:val="007F579C"/>
    <w:rsid w:val="009F5723"/>
    <w:rsid w:val="00D519AE"/>
    <w:rsid w:val="00E313B9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19F00-D86E-485E-A214-ED0F7DEAB6FF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EA5D7B79-B8C3-4D0B-8814-90B8B25B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545D5-436D-4B21-AE6D-B484FC7D5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2023-01-31T07:19:00Z</dcterms:created>
  <dcterms:modified xsi:type="dcterms:W3CDTF">2023-01-31T07:19:00Z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